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4239" w:firstLine="0"/>
      </w:pPr>
      <w:r>
        <w:rPr/>
        <w:t>Klauzula informacyjna</w:t>
      </w:r>
    </w:p>
    <w:p>
      <w:pPr>
        <w:spacing w:line="360" w:lineRule="auto" w:before="126"/>
        <w:ind w:left="3826" w:right="3101" w:hanging="731"/>
        <w:jc w:val="left"/>
        <w:rPr>
          <w:b/>
          <w:sz w:val="22"/>
        </w:rPr>
      </w:pPr>
      <w:r>
        <w:rPr>
          <w:b/>
          <w:sz w:val="22"/>
        </w:rPr>
        <w:t>67. Ogólnopolskiego Konkursu Recytatorskiego Turniej Wojewódzki w Lublinie</w:t>
      </w:r>
    </w:p>
    <w:p>
      <w:pPr>
        <w:pStyle w:val="BodyText"/>
        <w:spacing w:before="10"/>
        <w:ind w:left="0" w:firstLine="0"/>
        <w:rPr>
          <w:b/>
          <w:sz w:val="32"/>
        </w:rPr>
      </w:pPr>
    </w:p>
    <w:p>
      <w:pPr>
        <w:pStyle w:val="BodyText"/>
        <w:spacing w:line="360" w:lineRule="auto" w:before="1"/>
        <w:ind w:left="100" w:right="122" w:firstLine="0"/>
        <w:jc w:val="both"/>
      </w:pPr>
      <w:r>
        <w:rPr/>
        <w:t>Ogólnopolskim Organizatorem 67. Ogólnopolskiego Konkursu Recytatorskiego jest Towarzystwo Kultury Teatralnej. Organizatorem 67. Ogólnopolskiego Konkursu Recytatorskiego w województwie lubelskim jest Wojewódzki Ośrodek Kultury w Lublinie.</w:t>
      </w:r>
    </w:p>
    <w:p>
      <w:pPr>
        <w:pStyle w:val="BodyText"/>
        <w:spacing w:line="360" w:lineRule="auto"/>
        <w:ind w:left="100" w:right="111" w:firstLine="0"/>
        <w:jc w:val="both"/>
      </w:pPr>
      <w:r>
        <w:rPr/>
        <w:t>Współorganizatorem Turnieju Wojewódzkiego 67. Ogólnopolskiego Konkursu Recytatorskiego jest Centrum Kultury w Lublinie.</w:t>
      </w:r>
    </w:p>
    <w:p>
      <w:pPr>
        <w:pStyle w:val="BodyText"/>
        <w:spacing w:before="4"/>
        <w:ind w:left="0" w:firstLine="0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2"/>
        </w:rPr>
      </w:pPr>
      <w:r>
        <w:rPr>
          <w:sz w:val="22"/>
        </w:rPr>
        <w:t>Administratorem danych osobowych</w:t>
      </w:r>
      <w:r>
        <w:rPr>
          <w:spacing w:val="-3"/>
          <w:sz w:val="22"/>
        </w:rPr>
        <w:t> </w:t>
      </w:r>
      <w:r>
        <w:rPr>
          <w:sz w:val="22"/>
        </w:rPr>
        <w:t>są:</w:t>
      </w:r>
    </w:p>
    <w:p>
      <w:pPr>
        <w:pStyle w:val="ListParagraph"/>
        <w:numPr>
          <w:ilvl w:val="1"/>
          <w:numId w:val="1"/>
        </w:numPr>
        <w:tabs>
          <w:tab w:pos="1166" w:val="left" w:leader="none"/>
          <w:tab w:pos="1167" w:val="left" w:leader="none"/>
        </w:tabs>
        <w:spacing w:line="352" w:lineRule="auto" w:before="125" w:after="0"/>
        <w:ind w:left="1166" w:right="111" w:hanging="361"/>
        <w:jc w:val="left"/>
        <w:rPr>
          <w:sz w:val="22"/>
        </w:rPr>
      </w:pPr>
      <w:r>
        <w:rPr>
          <w:sz w:val="22"/>
        </w:rPr>
        <w:t>Centrum Kultury w Lublinie, ul. Peowiaków 12, 20-007 Lublin, tel. 81 466 61 00, email:</w:t>
      </w:r>
      <w:r>
        <w:rPr>
          <w:sz w:val="22"/>
          <w:u w:val="single"/>
        </w:rPr>
        <w:t> </w:t>
      </w:r>
      <w:hyperlink r:id="rId5">
        <w:r>
          <w:rPr>
            <w:sz w:val="22"/>
            <w:u w:val="single"/>
          </w:rPr>
          <w:t>sekretariat.ck@lublin.pl</w:t>
        </w:r>
      </w:hyperlink>
      <w:r>
        <w:rPr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1166" w:val="left" w:leader="none"/>
          <w:tab w:pos="1167" w:val="left" w:leader="none"/>
        </w:tabs>
        <w:spacing w:line="352" w:lineRule="auto" w:before="4" w:after="0"/>
        <w:ind w:left="1166" w:right="117" w:hanging="361"/>
        <w:jc w:val="left"/>
        <w:rPr>
          <w:sz w:val="22"/>
        </w:rPr>
      </w:pPr>
      <w:r>
        <w:rPr>
          <w:sz w:val="22"/>
        </w:rPr>
        <w:t>Wojewódzki Ośrodek Kultury w Lublinie, ul. Dolna Panny Marii </w:t>
      </w:r>
      <w:r>
        <w:rPr>
          <w:spacing w:val="-3"/>
          <w:sz w:val="22"/>
        </w:rPr>
        <w:t>3, </w:t>
      </w:r>
      <w:r>
        <w:rPr>
          <w:sz w:val="22"/>
        </w:rPr>
        <w:t>20-010 Lublin, tel. 81 532 49 27, email:</w:t>
      </w:r>
      <w:r>
        <w:rPr>
          <w:spacing w:val="3"/>
          <w:sz w:val="22"/>
        </w:rPr>
        <w:t> </w:t>
      </w:r>
      <w:hyperlink r:id="rId6">
        <w:r>
          <w:rPr>
            <w:sz w:val="22"/>
            <w:u w:val="single"/>
          </w:rPr>
          <w:t>wok@wok.lublin.pl</w:t>
        </w:r>
        <w:r>
          <w:rPr>
            <w:sz w:val="22"/>
          </w:rPr>
          <w:t>.</w:t>
        </w:r>
      </w:hyperlink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7" w:after="0"/>
        <w:ind w:left="460" w:right="0" w:hanging="361"/>
        <w:jc w:val="left"/>
        <w:rPr>
          <w:sz w:val="22"/>
        </w:rPr>
      </w:pPr>
      <w:r>
        <w:rPr>
          <w:sz w:val="22"/>
        </w:rPr>
        <w:t>Kontakt z Inspektorem Ochrony Danych możliwy jest pod</w:t>
      </w:r>
      <w:r>
        <w:rPr>
          <w:spacing w:val="-4"/>
          <w:sz w:val="22"/>
        </w:rPr>
        <w:t> </w:t>
      </w:r>
      <w:r>
        <w:rPr>
          <w:sz w:val="22"/>
        </w:rPr>
        <w:t>adresem: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125" w:after="0"/>
        <w:ind w:left="1180" w:right="0" w:hanging="361"/>
        <w:jc w:val="left"/>
        <w:rPr>
          <w:sz w:val="22"/>
        </w:rPr>
      </w:pPr>
      <w:r>
        <w:rPr>
          <w:sz w:val="22"/>
        </w:rPr>
        <w:t>Centrum Kultury:</w:t>
      </w:r>
      <w:r>
        <w:rPr>
          <w:spacing w:val="7"/>
          <w:sz w:val="22"/>
        </w:rPr>
        <w:t> </w:t>
      </w:r>
      <w:hyperlink r:id="rId7">
        <w:r>
          <w:rPr>
            <w:sz w:val="22"/>
            <w:u w:val="single"/>
          </w:rPr>
          <w:t>IODO@zeto.lublin.pl</w:t>
        </w:r>
      </w:hyperlink>
      <w:r>
        <w:rPr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0" w:lineRule="auto" w:before="129" w:after="0"/>
        <w:ind w:left="1180" w:right="0" w:hanging="361"/>
        <w:jc w:val="left"/>
        <w:rPr>
          <w:sz w:val="22"/>
        </w:rPr>
      </w:pPr>
      <w:r>
        <w:rPr>
          <w:sz w:val="22"/>
        </w:rPr>
        <w:t>Wojewódzki Ośrodek Kultury:</w:t>
      </w:r>
      <w:r>
        <w:rPr>
          <w:spacing w:val="5"/>
          <w:sz w:val="22"/>
        </w:rPr>
        <w:t> </w:t>
      </w:r>
      <w:hyperlink r:id="rId8">
        <w:r>
          <w:rPr>
            <w:sz w:val="22"/>
            <w:u w:val="single"/>
          </w:rPr>
          <w:t>ana_nowak@o2.pl</w:t>
        </w:r>
        <w:r>
          <w:rPr>
            <w:sz w:val="22"/>
          </w:rPr>
          <w:t>.</w:t>
        </w:r>
      </w:hyperlink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360" w:lineRule="auto" w:before="125" w:after="0"/>
        <w:ind w:left="460" w:right="116" w:hanging="360"/>
        <w:jc w:val="left"/>
        <w:rPr>
          <w:b/>
          <w:sz w:val="22"/>
        </w:rPr>
      </w:pPr>
      <w:r>
        <w:rPr>
          <w:sz w:val="22"/>
        </w:rPr>
        <w:t>Dane osobowe będą przetwarzane w celu realizacji Turnieju Wojewódzkiego 67. Ogólnopolskiego Konkursu Recytatorskiego na podstawie art. 6 ust. 1 lit. a RODO., </w:t>
      </w:r>
      <w:r>
        <w:rPr>
          <w:b/>
          <w:sz w:val="22"/>
        </w:rPr>
        <w:t>tj. zgoda.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360" w:lineRule="auto" w:before="0" w:after="0"/>
        <w:ind w:left="460" w:right="119" w:hanging="360"/>
        <w:jc w:val="left"/>
        <w:rPr>
          <w:sz w:val="22"/>
        </w:rPr>
      </w:pPr>
      <w:r>
        <w:rPr>
          <w:sz w:val="22"/>
        </w:rPr>
        <w:t>W przypadku wyrażenia dodatkowej zgody dane uczestników Przeglądu, tj.: imię, nazwisko oraz wizerunek będą zamieszczone na stronach w celu promocji</w:t>
      </w:r>
      <w:r>
        <w:rPr>
          <w:spacing w:val="9"/>
          <w:sz w:val="22"/>
        </w:rPr>
        <w:t> </w:t>
      </w:r>
      <w:r>
        <w:rPr>
          <w:sz w:val="22"/>
        </w:rPr>
        <w:t>Konkursu: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68" w:lineRule="exact" w:before="0" w:after="0"/>
        <w:ind w:left="1180" w:right="0" w:hanging="361"/>
        <w:jc w:val="left"/>
        <w:rPr>
          <w:sz w:val="22"/>
        </w:rPr>
      </w:pPr>
      <w:r>
        <w:rPr>
          <w:sz w:val="22"/>
        </w:rPr>
        <w:t>Centrum Kultury: </w:t>
      </w:r>
      <w:hyperlink r:id="rId9">
        <w:r>
          <w:rPr>
            <w:sz w:val="22"/>
            <w:u w:val="single"/>
          </w:rPr>
          <w:t>www.ck.lublin.pl</w:t>
        </w:r>
      </w:hyperlink>
      <w:r>
        <w:rPr>
          <w:sz w:val="22"/>
        </w:rPr>
        <w:t>,</w:t>
      </w:r>
      <w:r>
        <w:rPr>
          <w:spacing w:val="6"/>
          <w:sz w:val="22"/>
        </w:rPr>
        <w:t> </w:t>
      </w:r>
      <w:r>
        <w:rPr>
          <w:sz w:val="22"/>
        </w:rPr>
        <w:t>facebook.com/pracowniaslowastudiumkultury,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352" w:lineRule="auto" w:before="129" w:after="0"/>
        <w:ind w:left="1180" w:right="112" w:hanging="361"/>
        <w:jc w:val="left"/>
        <w:rPr>
          <w:sz w:val="22"/>
        </w:rPr>
      </w:pPr>
      <w:r>
        <w:rPr>
          <w:sz w:val="22"/>
        </w:rPr>
        <w:t>Wojewódzkiego Ośrodka Kultury: </w:t>
      </w:r>
      <w:hyperlink r:id="rId10">
        <w:r>
          <w:rPr>
            <w:sz w:val="22"/>
            <w:u w:val="single"/>
          </w:rPr>
          <w:t>www.wok.lublin.pl</w:t>
        </w:r>
      </w:hyperlink>
      <w:r>
        <w:rPr>
          <w:sz w:val="22"/>
        </w:rPr>
        <w:t>, facebook.com/Wojewódzki-Ośrodek-Kultury-w- Lublinie-220078151500185.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360" w:lineRule="auto" w:before="7" w:after="0"/>
        <w:ind w:left="460" w:right="118" w:hanging="360"/>
        <w:jc w:val="left"/>
        <w:rPr>
          <w:sz w:val="22"/>
        </w:rPr>
      </w:pPr>
      <w:r>
        <w:rPr>
          <w:sz w:val="22"/>
        </w:rPr>
        <w:t>Dane osobowe przechowywane będą do momentu wycofania zgody lub przez okres niezbędny do realizacji wskazanych w pkt. 3 celów, a po tym czasie przez okres wskazany w przepisach</w:t>
      </w:r>
      <w:r>
        <w:rPr>
          <w:spacing w:val="-1"/>
          <w:sz w:val="22"/>
        </w:rPr>
        <w:t> </w:t>
      </w:r>
      <w:r>
        <w:rPr>
          <w:sz w:val="22"/>
        </w:rPr>
        <w:t>prawa.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360" w:lineRule="auto" w:before="0" w:after="0"/>
        <w:ind w:left="460" w:right="124" w:hanging="360"/>
        <w:jc w:val="left"/>
        <w:rPr>
          <w:sz w:val="22"/>
        </w:rPr>
      </w:pPr>
      <w:r>
        <w:rPr>
          <w:sz w:val="22"/>
        </w:rPr>
        <w:t>Podane dane nie będą udostępniane innym podmiotom niż podmioty upoważnione na podstawie przepisów </w:t>
      </w:r>
      <w:r>
        <w:rPr>
          <w:spacing w:val="-3"/>
          <w:sz w:val="22"/>
        </w:rPr>
        <w:t>prawa </w:t>
      </w:r>
      <w:r>
        <w:rPr>
          <w:sz w:val="22"/>
        </w:rPr>
        <w:t>oraz podmioty z którymi Administrator zawarł umowy</w:t>
      </w:r>
      <w:r>
        <w:rPr>
          <w:spacing w:val="-1"/>
          <w:sz w:val="22"/>
        </w:rPr>
        <w:t> </w:t>
      </w:r>
      <w:r>
        <w:rPr>
          <w:sz w:val="22"/>
        </w:rPr>
        <w:t>powierzenia.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2"/>
        </w:rPr>
      </w:pPr>
      <w:r>
        <w:rPr>
          <w:sz w:val="22"/>
        </w:rPr>
        <w:t>Podanie</w:t>
      </w:r>
      <w:r>
        <w:rPr>
          <w:spacing w:val="26"/>
          <w:sz w:val="22"/>
        </w:rPr>
        <w:t> </w:t>
      </w:r>
      <w:r>
        <w:rPr>
          <w:sz w:val="22"/>
        </w:rPr>
        <w:t>danych</w:t>
      </w:r>
      <w:r>
        <w:rPr>
          <w:spacing w:val="24"/>
          <w:sz w:val="22"/>
        </w:rPr>
        <w:t> </w:t>
      </w:r>
      <w:r>
        <w:rPr>
          <w:sz w:val="22"/>
        </w:rPr>
        <w:t>jest</w:t>
      </w:r>
      <w:r>
        <w:rPr>
          <w:spacing w:val="25"/>
          <w:sz w:val="22"/>
        </w:rPr>
        <w:t> </w:t>
      </w:r>
      <w:r>
        <w:rPr>
          <w:sz w:val="22"/>
        </w:rPr>
        <w:t>dobrowolne,</w:t>
      </w:r>
      <w:r>
        <w:rPr>
          <w:spacing w:val="27"/>
          <w:sz w:val="22"/>
        </w:rPr>
        <w:t> </w:t>
      </w:r>
      <w:r>
        <w:rPr>
          <w:sz w:val="22"/>
        </w:rPr>
        <w:t>ale</w:t>
      </w:r>
      <w:r>
        <w:rPr>
          <w:spacing w:val="22"/>
          <w:sz w:val="22"/>
        </w:rPr>
        <w:t> </w:t>
      </w:r>
      <w:r>
        <w:rPr>
          <w:sz w:val="22"/>
        </w:rPr>
        <w:t>niezbędne</w:t>
      </w:r>
      <w:r>
        <w:rPr>
          <w:spacing w:val="26"/>
          <w:sz w:val="22"/>
        </w:rPr>
        <w:t> </w:t>
      </w:r>
      <w:r>
        <w:rPr>
          <w:sz w:val="22"/>
        </w:rPr>
        <w:t>do</w:t>
      </w:r>
      <w:r>
        <w:rPr>
          <w:spacing w:val="24"/>
          <w:sz w:val="22"/>
        </w:rPr>
        <w:t> </w:t>
      </w:r>
      <w:r>
        <w:rPr>
          <w:sz w:val="22"/>
        </w:rPr>
        <w:t>realizacji</w:t>
      </w:r>
      <w:r>
        <w:rPr>
          <w:spacing w:val="30"/>
          <w:sz w:val="22"/>
        </w:rPr>
        <w:t> </w:t>
      </w:r>
      <w:r>
        <w:rPr>
          <w:sz w:val="22"/>
        </w:rPr>
        <w:t>i</w:t>
      </w:r>
      <w:r>
        <w:rPr>
          <w:spacing w:val="31"/>
          <w:sz w:val="22"/>
        </w:rPr>
        <w:t> </w:t>
      </w:r>
      <w:r>
        <w:rPr>
          <w:sz w:val="22"/>
        </w:rPr>
        <w:t>promocji</w:t>
      </w:r>
      <w:r>
        <w:rPr>
          <w:spacing w:val="25"/>
          <w:sz w:val="22"/>
        </w:rPr>
        <w:t> </w:t>
      </w:r>
      <w:r>
        <w:rPr>
          <w:sz w:val="22"/>
        </w:rPr>
        <w:t>Turnieju</w:t>
      </w:r>
      <w:r>
        <w:rPr>
          <w:spacing w:val="23"/>
          <w:sz w:val="22"/>
        </w:rPr>
        <w:t> </w:t>
      </w:r>
      <w:r>
        <w:rPr>
          <w:sz w:val="22"/>
        </w:rPr>
        <w:t>Wojewódzkiego</w:t>
      </w:r>
    </w:p>
    <w:p>
      <w:pPr>
        <w:pStyle w:val="BodyText"/>
        <w:tabs>
          <w:tab w:pos="2514" w:val="left" w:leader="none"/>
          <w:tab w:pos="3579" w:val="left" w:leader="none"/>
          <w:tab w:pos="6922" w:val="left" w:leader="none"/>
          <w:tab w:pos="7600" w:val="left" w:leader="none"/>
          <w:tab w:pos="8580" w:val="left" w:leader="none"/>
          <w:tab w:pos="9468" w:val="left" w:leader="none"/>
          <w:tab w:pos="9829" w:val="left" w:leader="none"/>
        </w:tabs>
        <w:spacing w:line="360" w:lineRule="auto" w:before="125"/>
        <w:ind w:right="107" w:firstLine="0"/>
      </w:pPr>
      <w:r>
        <w:rPr/>
        <w:t>67.</w:t>
      </w:r>
      <w:r>
        <w:rPr>
          <w:spacing w:val="2"/>
        </w:rPr>
        <w:t> </w:t>
      </w:r>
      <w:r>
        <w:rPr/>
        <w:t>Ogólnopolskiego</w:t>
        <w:tab/>
        <w:t>Konkursu</w:t>
        <w:tab/>
        <w:t>Recytatorskiego,  </w:t>
      </w:r>
      <w:r>
        <w:rPr>
          <w:spacing w:val="29"/>
        </w:rPr>
        <w:t> </w:t>
      </w:r>
      <w:r>
        <w:rPr/>
        <w:t>organizowanego</w:t>
        <w:tab/>
        <w:t>przez</w:t>
        <w:tab/>
        <w:t>Centrum</w:t>
        <w:tab/>
        <w:t>Kultury</w:t>
        <w:tab/>
        <w:t>w</w:t>
        <w:tab/>
      </w:r>
      <w:r>
        <w:rPr>
          <w:spacing w:val="-3"/>
        </w:rPr>
        <w:t>Lublinie </w:t>
      </w:r>
      <w:r>
        <w:rPr/>
        <w:t>i Wojewódzki Ośrodek Kultury w</w:t>
      </w:r>
      <w:r>
        <w:rPr>
          <w:spacing w:val="5"/>
        </w:rPr>
        <w:t> </w:t>
      </w:r>
      <w:r>
        <w:rPr/>
        <w:t>Lublinie.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360" w:lineRule="auto" w:before="5" w:after="0"/>
        <w:ind w:left="460" w:right="115" w:hanging="360"/>
        <w:jc w:val="both"/>
        <w:rPr>
          <w:sz w:val="22"/>
        </w:rPr>
      </w:pPr>
      <w:r>
        <w:rPr>
          <w:sz w:val="22"/>
        </w:rPr>
        <w:t>W przypadku, w którym przetwarzanie danych osobowych odbywa się na podstawie zgody, przysługuje prawo do cofnięcia tej zgody w dowolnym momencie, bez wpływu na zgodność z prawem przetwarzania, którego dokonano na podstawie zgody przed jej</w:t>
      </w:r>
      <w:r>
        <w:rPr>
          <w:spacing w:val="1"/>
          <w:sz w:val="22"/>
        </w:rPr>
        <w:t> </w:t>
      </w:r>
      <w:r>
        <w:rPr>
          <w:sz w:val="22"/>
        </w:rPr>
        <w:t>cofnięciem.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360" w:lineRule="auto" w:before="0" w:after="0"/>
        <w:ind w:left="460" w:right="124" w:hanging="360"/>
        <w:jc w:val="both"/>
        <w:rPr>
          <w:sz w:val="22"/>
        </w:rPr>
      </w:pPr>
      <w:r>
        <w:rPr>
          <w:sz w:val="22"/>
        </w:rPr>
        <w:t>Przysługuje prawo żądania dostępu do danych osobowych, sprostowania, usunięcia, przenoszenia danych oraz prawo do ograniczenia przetwarzania, wniesienia sprzeciwu wobec</w:t>
      </w:r>
      <w:r>
        <w:rPr>
          <w:spacing w:val="5"/>
          <w:sz w:val="22"/>
        </w:rPr>
        <w:t> </w:t>
      </w:r>
      <w:r>
        <w:rPr>
          <w:sz w:val="22"/>
        </w:rPr>
        <w:t>przetwarzania.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360" w:lineRule="auto" w:before="0" w:after="0"/>
        <w:ind w:left="460" w:right="117" w:hanging="360"/>
        <w:jc w:val="both"/>
        <w:rPr>
          <w:sz w:val="22"/>
        </w:rPr>
      </w:pPr>
      <w:r>
        <w:rPr>
          <w:sz w:val="22"/>
        </w:rPr>
        <w:t>Przysługuje prawo wniesienia skargi do organu nadzorczego, którym jest Prezes Urzędu Ochrony Danych Osobowych, ul. Stawki 2, 00-193</w:t>
      </w:r>
      <w:r>
        <w:rPr>
          <w:spacing w:val="-4"/>
          <w:sz w:val="22"/>
        </w:rPr>
        <w:t> </w:t>
      </w:r>
      <w:r>
        <w:rPr>
          <w:sz w:val="22"/>
        </w:rPr>
        <w:t>Warszawa.</w:t>
      </w:r>
    </w:p>
    <w:p>
      <w:pPr>
        <w:pStyle w:val="BodyText"/>
        <w:spacing w:before="5"/>
        <w:ind w:left="0" w:firstLine="0"/>
        <w:rPr>
          <w:sz w:val="30"/>
        </w:rPr>
      </w:pPr>
    </w:p>
    <w:p>
      <w:pPr>
        <w:pStyle w:val="BodyText"/>
        <w:ind w:left="5002" w:right="178" w:firstLine="0"/>
        <w:jc w:val="center"/>
        <w:rPr>
          <w:rFonts w:ascii="Carlito" w:hAnsi="Carlito"/>
        </w:rPr>
      </w:pPr>
      <w:r>
        <w:rPr>
          <w:rFonts w:ascii="Carlito" w:hAnsi="Carlito"/>
        </w:rPr>
        <w:t>………………………………………………………………………………………………</w:t>
      </w:r>
    </w:p>
    <w:p>
      <w:pPr>
        <w:spacing w:before="38"/>
        <w:ind w:left="5002" w:right="178" w:firstLine="0"/>
        <w:jc w:val="center"/>
        <w:rPr>
          <w:rFonts w:ascii="Carlito"/>
          <w:sz w:val="18"/>
        </w:rPr>
      </w:pPr>
      <w:r>
        <w:rPr>
          <w:rFonts w:ascii="Carlito"/>
          <w:sz w:val="18"/>
        </w:rPr>
        <w:t>data i podpis uczestnika/opiekuna prawnego uczestnika</w:t>
      </w:r>
    </w:p>
    <w:sectPr>
      <w:type w:val="continuous"/>
      <w:pgSz w:w="11910" w:h="16840"/>
      <w:pgMar w:top="640" w:bottom="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166" w:hanging="361"/>
      </w:pPr>
      <w:rPr>
        <w:rFonts w:hint="default" w:ascii="Symbol" w:hAnsi="Symbol" w:eastAsia="Symbol" w:cs="Symbol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80" w:hanging="3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368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56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44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32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20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08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460" w:hanging="361"/>
    </w:pPr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63"/>
      <w:ind w:left="3826" w:hanging="73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460" w:hanging="361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ekretariat.ck@lublin.pl" TargetMode="External"/><Relationship Id="rId6" Type="http://schemas.openxmlformats.org/officeDocument/2006/relationships/hyperlink" Target="mailto:wok@wok.lublin.pl" TargetMode="External"/><Relationship Id="rId7" Type="http://schemas.openxmlformats.org/officeDocument/2006/relationships/hyperlink" Target="mailto:IODO@zeto.lublin.pl" TargetMode="External"/><Relationship Id="rId8" Type="http://schemas.openxmlformats.org/officeDocument/2006/relationships/hyperlink" Target="mailto:ana_nowak@o2.pl" TargetMode="External"/><Relationship Id="rId9" Type="http://schemas.openxmlformats.org/officeDocument/2006/relationships/hyperlink" Target="http://www.ck.lublin.pl/" TargetMode="External"/><Relationship Id="rId10" Type="http://schemas.openxmlformats.org/officeDocument/2006/relationships/hyperlink" Target="http://www.wok.lublin.pl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Żółkiewska-Malicka</dc:creator>
  <dcterms:created xsi:type="dcterms:W3CDTF">2022-03-08T13:52:11Z</dcterms:created>
  <dcterms:modified xsi:type="dcterms:W3CDTF">2022-03-08T13:52:11Z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2022-03-08T00:00:00Z</vt:filetime>
  </property>
</Properties>
</file>